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CE7" w:rsidRPr="00153A57" w:rsidRDefault="002A5CE7" w:rsidP="002A5CE7">
      <w:pPr>
        <w:rPr>
          <w:rFonts w:ascii="Arial Narrow" w:hAnsi="Arial Narrow"/>
        </w:rPr>
      </w:pPr>
    </w:p>
    <w:p w:rsidR="002A5CE7" w:rsidRDefault="002A5CE7" w:rsidP="002A5CE7">
      <w:pPr>
        <w:rPr>
          <w:rFonts w:ascii="Arial Narrow" w:hAnsi="Arial Narrow"/>
        </w:rPr>
      </w:pPr>
    </w:p>
    <w:p w:rsidR="00153A57" w:rsidRPr="00153A57" w:rsidRDefault="00153A57" w:rsidP="002A5CE7">
      <w:pPr>
        <w:rPr>
          <w:rFonts w:ascii="Arial Narrow" w:hAnsi="Arial Narrow"/>
        </w:rPr>
      </w:pPr>
    </w:p>
    <w:p w:rsidR="002A5CE7" w:rsidRPr="00153A57" w:rsidRDefault="002A5CE7" w:rsidP="002A5CE7">
      <w:pPr>
        <w:rPr>
          <w:rFonts w:ascii="Arial Narrow" w:hAnsi="Arial Narrow"/>
        </w:rPr>
      </w:pPr>
    </w:p>
    <w:p w:rsidR="007F4DF7" w:rsidRPr="007F4DF7" w:rsidRDefault="007F4DF7" w:rsidP="007F4DF7">
      <w:pPr>
        <w:spacing w:before="100" w:beforeAutospacing="1" w:after="100" w:afterAutospacing="1"/>
        <w:outlineLvl w:val="2"/>
        <w:rPr>
          <w:b/>
          <w:bCs/>
          <w:sz w:val="27"/>
          <w:szCs w:val="27"/>
        </w:rPr>
      </w:pPr>
      <w:r w:rsidRPr="007F4DF7">
        <w:rPr>
          <w:b/>
          <w:bCs/>
          <w:sz w:val="27"/>
          <w:szCs w:val="27"/>
        </w:rPr>
        <w:t>C3 Framework</w:t>
      </w:r>
    </w:p>
    <w:p w:rsidR="007F4DF7" w:rsidRPr="007F4DF7" w:rsidRDefault="007F4DF7" w:rsidP="007F4DF7">
      <w:pPr>
        <w:spacing w:before="100" w:beforeAutospacing="1" w:after="100" w:afterAutospacing="1"/>
        <w:outlineLvl w:val="2"/>
        <w:rPr>
          <w:b/>
          <w:bCs/>
          <w:sz w:val="27"/>
          <w:szCs w:val="27"/>
        </w:rPr>
      </w:pPr>
      <w:r w:rsidRPr="007F4DF7">
        <w:rPr>
          <w:b/>
          <w:bCs/>
          <w:sz w:val="27"/>
          <w:szCs w:val="27"/>
        </w:rPr>
        <w:t>Promoting Responsible Use</w:t>
      </w:r>
    </w:p>
    <w:p w:rsidR="007F4DF7" w:rsidRPr="007F4DF7" w:rsidRDefault="007F4DF7" w:rsidP="007F4DF7"/>
    <w:p w:rsidR="007F4DF7" w:rsidRPr="007F4DF7" w:rsidRDefault="007F4DF7" w:rsidP="007F4DF7">
      <w:pPr>
        <w:numPr>
          <w:ilvl w:val="0"/>
          <w:numId w:val="2"/>
        </w:numPr>
        <w:spacing w:before="100" w:beforeAutospacing="1" w:after="240"/>
      </w:pPr>
      <w:r w:rsidRPr="007F4DF7">
        <w:t xml:space="preserve">Cyber-Ethics </w:t>
      </w:r>
      <w:r w:rsidRPr="007F4DF7">
        <w:br/>
        <w:t>Students recognize and practice responsible and appropriate use while accessing, using, collaborating, and creating technology, technology systems, digital media and information technology. Students demonstrate an understanding of current ethical and legal standards, the rights and restrictions that govern technology, technology systems, digital media and information technology within the context of today’s society. Students will:</w:t>
      </w:r>
    </w:p>
    <w:p w:rsidR="007F4DF7" w:rsidRPr="007F4DF7" w:rsidRDefault="007F4DF7" w:rsidP="007F4DF7">
      <w:pPr>
        <w:numPr>
          <w:ilvl w:val="1"/>
          <w:numId w:val="2"/>
        </w:numPr>
        <w:spacing w:before="100" w:beforeAutospacing="1" w:after="100" w:afterAutospacing="1"/>
      </w:pPr>
      <w:r w:rsidRPr="007F4DF7">
        <w:t>Understand and follow acceptable polices (school, home and community), and understand the personal and societal consequences of inappropriate use.</w:t>
      </w:r>
    </w:p>
    <w:p w:rsidR="007F4DF7" w:rsidRPr="007F4DF7" w:rsidRDefault="007F4DF7" w:rsidP="007F4DF7">
      <w:pPr>
        <w:numPr>
          <w:ilvl w:val="1"/>
          <w:numId w:val="2"/>
        </w:numPr>
        <w:spacing w:before="100" w:beforeAutospacing="1" w:after="100" w:afterAutospacing="1"/>
      </w:pPr>
      <w:r w:rsidRPr="007F4DF7">
        <w:t>Demonstrate and advocate for ethical and legal behaviors among peers, family, and community.</w:t>
      </w:r>
    </w:p>
    <w:p w:rsidR="007F4DF7" w:rsidRPr="007F4DF7" w:rsidRDefault="007F4DF7" w:rsidP="007F4DF7">
      <w:pPr>
        <w:numPr>
          <w:ilvl w:val="1"/>
          <w:numId w:val="2"/>
        </w:numPr>
        <w:spacing w:before="100" w:beforeAutospacing="1" w:after="100" w:afterAutospacing="1"/>
      </w:pPr>
      <w:r w:rsidRPr="007F4DF7">
        <w:t>Practice citing sources of text and digital information and make informed decisions about the most appropriate methods for avoiding plagiarism.</w:t>
      </w:r>
    </w:p>
    <w:p w:rsidR="007F4DF7" w:rsidRPr="007F4DF7" w:rsidRDefault="007F4DF7" w:rsidP="007F4DF7">
      <w:pPr>
        <w:numPr>
          <w:ilvl w:val="1"/>
          <w:numId w:val="2"/>
        </w:numPr>
        <w:spacing w:before="100" w:beforeAutospacing="1" w:after="100" w:afterAutospacing="1"/>
      </w:pPr>
      <w:r w:rsidRPr="007F4DF7">
        <w:t>Make ethical and legal decisions while using technology, technology systems, digital media and information technology when confronted with usage dilemmas.</w:t>
      </w:r>
    </w:p>
    <w:p w:rsidR="007F4DF7" w:rsidRPr="007F4DF7" w:rsidRDefault="007F4DF7" w:rsidP="007F4DF7">
      <w:pPr>
        <w:numPr>
          <w:ilvl w:val="1"/>
          <w:numId w:val="2"/>
        </w:numPr>
        <w:spacing w:before="100" w:beforeAutospacing="1" w:after="100" w:afterAutospacing="1"/>
      </w:pPr>
      <w:r w:rsidRPr="007F4DF7">
        <w:t>Exhibit responsibility and Netiquette when communicating digitally.</w:t>
      </w:r>
    </w:p>
    <w:p w:rsidR="007F4DF7" w:rsidRPr="007F4DF7" w:rsidRDefault="007F4DF7" w:rsidP="007F4DF7">
      <w:pPr>
        <w:numPr>
          <w:ilvl w:val="1"/>
          <w:numId w:val="2"/>
        </w:numPr>
        <w:spacing w:before="100" w:beforeAutospacing="1" w:after="100" w:afterAutospacing="1"/>
      </w:pPr>
      <w:r w:rsidRPr="007F4DF7">
        <w:t>Recognize the signs and emotional effects, the legal consequences and effective solutions for Cyberbullying.</w:t>
      </w:r>
    </w:p>
    <w:p w:rsidR="007F4DF7" w:rsidRPr="007F4DF7" w:rsidRDefault="007F4DF7" w:rsidP="007F4DF7">
      <w:pPr>
        <w:numPr>
          <w:ilvl w:val="1"/>
          <w:numId w:val="2"/>
        </w:numPr>
        <w:spacing w:before="100" w:beforeAutospacing="1" w:after="100" w:afterAutospacing="1"/>
      </w:pPr>
      <w:r w:rsidRPr="007F4DF7">
        <w:t>Recognize appropriate time and place to use digital tools, techniques and resources.</w:t>
      </w:r>
    </w:p>
    <w:p w:rsidR="007F4DF7" w:rsidRPr="007F4DF7" w:rsidRDefault="007F4DF7" w:rsidP="007F4DF7">
      <w:pPr>
        <w:numPr>
          <w:ilvl w:val="1"/>
          <w:numId w:val="2"/>
        </w:numPr>
        <w:spacing w:before="100" w:beforeAutospacing="1" w:after="100" w:afterAutospacing="1"/>
      </w:pPr>
      <w:r w:rsidRPr="007F4DF7">
        <w:t>Understand the importance of online identity management and monitoring. Advocate others to understand the importance of Online Reputation Management.</w:t>
      </w:r>
    </w:p>
    <w:p w:rsidR="007F4DF7" w:rsidRPr="007F4DF7" w:rsidRDefault="007F4DF7" w:rsidP="007F4DF7">
      <w:pPr>
        <w:spacing w:after="240"/>
        <w:ind w:left="720"/>
      </w:pPr>
    </w:p>
    <w:p w:rsidR="007F4DF7" w:rsidRPr="007F4DF7" w:rsidRDefault="007F4DF7" w:rsidP="007F4DF7">
      <w:pPr>
        <w:numPr>
          <w:ilvl w:val="0"/>
          <w:numId w:val="2"/>
        </w:numPr>
        <w:spacing w:before="100" w:beforeAutospacing="1" w:after="240"/>
      </w:pPr>
      <w:r w:rsidRPr="007F4DF7">
        <w:t xml:space="preserve">Cyber-Safety </w:t>
      </w:r>
      <w:r w:rsidRPr="007F4DF7">
        <w:br/>
      </w:r>
      <w:r w:rsidRPr="007F4DF7">
        <w:lastRenderedPageBreak/>
        <w:t xml:space="preserve">Students practice safe strategies to protect themselves and promote positive physical and psychological well-being when using technology, technology systems, digital media and information technology including the Internet. Students will: </w:t>
      </w:r>
    </w:p>
    <w:p w:rsidR="007F4DF7" w:rsidRPr="007F4DF7" w:rsidRDefault="007F4DF7" w:rsidP="007F4DF7">
      <w:pPr>
        <w:numPr>
          <w:ilvl w:val="1"/>
          <w:numId w:val="2"/>
        </w:numPr>
        <w:spacing w:before="100" w:beforeAutospacing="1" w:after="100" w:afterAutospacing="1"/>
      </w:pPr>
      <w:r w:rsidRPr="007F4DF7">
        <w:t>Recognize online risks, to make informed decisions, and take appropriate actions to protect themselves while using technology, technology systems, digital media and information technology.</w:t>
      </w:r>
    </w:p>
    <w:p w:rsidR="007F4DF7" w:rsidRPr="007F4DF7" w:rsidRDefault="007F4DF7" w:rsidP="007F4DF7">
      <w:pPr>
        <w:numPr>
          <w:ilvl w:val="1"/>
          <w:numId w:val="2"/>
        </w:numPr>
        <w:spacing w:before="100" w:beforeAutospacing="1" w:after="100" w:afterAutospacing="1"/>
      </w:pPr>
      <w:r w:rsidRPr="007F4DF7">
        <w:t>Make informed decisions about appropriate protection methods and safe practices within a variety of situations.</w:t>
      </w:r>
    </w:p>
    <w:p w:rsidR="007F4DF7" w:rsidRPr="007F4DF7" w:rsidRDefault="007F4DF7" w:rsidP="007F4DF7">
      <w:pPr>
        <w:numPr>
          <w:ilvl w:val="1"/>
          <w:numId w:val="2"/>
        </w:numPr>
        <w:spacing w:before="100" w:beforeAutospacing="1" w:after="100" w:afterAutospacing="1"/>
      </w:pPr>
      <w:r w:rsidRPr="007F4DF7">
        <w:t>Demonstrate and advocate for safe behaviors among peers, family, and community.</w:t>
      </w:r>
    </w:p>
    <w:p w:rsidR="007F4DF7" w:rsidRPr="007F4DF7" w:rsidRDefault="007F4DF7" w:rsidP="007F4DF7">
      <w:pPr>
        <w:spacing w:after="240"/>
        <w:ind w:left="720"/>
      </w:pPr>
    </w:p>
    <w:p w:rsidR="007F4DF7" w:rsidRPr="007F4DF7" w:rsidRDefault="007F4DF7" w:rsidP="007F4DF7">
      <w:pPr>
        <w:numPr>
          <w:ilvl w:val="0"/>
          <w:numId w:val="2"/>
        </w:numPr>
        <w:spacing w:before="100" w:beforeAutospacing="1" w:after="240"/>
      </w:pPr>
      <w:r w:rsidRPr="007F4DF7">
        <w:t xml:space="preserve">Cyber-Security </w:t>
      </w:r>
      <w:r w:rsidRPr="007F4DF7">
        <w:br/>
        <w:t xml:space="preserve">Students practice secure strategies when using technology, technology systems, digital media and information technology that assure personal protection and help defend network security. Students will: </w:t>
      </w:r>
    </w:p>
    <w:p w:rsidR="007F4DF7" w:rsidRPr="007F4DF7" w:rsidRDefault="007F4DF7" w:rsidP="007F4DF7">
      <w:pPr>
        <w:numPr>
          <w:ilvl w:val="1"/>
          <w:numId w:val="2"/>
        </w:numPr>
        <w:spacing w:before="100" w:beforeAutospacing="1" w:after="100" w:afterAutospacing="1"/>
      </w:pPr>
      <w:r w:rsidRPr="007F4DF7">
        <w:t>Recognize online risks, make informed decisions, and take appropriate actions to protect themselves while using technology, technology systems, digital media and information technology.</w:t>
      </w:r>
    </w:p>
    <w:p w:rsidR="007F4DF7" w:rsidRPr="007F4DF7" w:rsidRDefault="007F4DF7" w:rsidP="007F4DF7">
      <w:pPr>
        <w:numPr>
          <w:ilvl w:val="1"/>
          <w:numId w:val="2"/>
        </w:numPr>
        <w:spacing w:before="100" w:beforeAutospacing="1" w:after="100" w:afterAutospacing="1"/>
      </w:pPr>
      <w:r w:rsidRPr="007F4DF7">
        <w:t>Make informed decisions about appropriate protection methods and secure practices within a variety of situations.</w:t>
      </w:r>
    </w:p>
    <w:p w:rsidR="007F4DF7" w:rsidRPr="007F4DF7" w:rsidRDefault="007F4DF7" w:rsidP="007F4DF7">
      <w:pPr>
        <w:numPr>
          <w:ilvl w:val="1"/>
          <w:numId w:val="2"/>
        </w:numPr>
        <w:spacing w:before="100" w:beforeAutospacing="1" w:after="100" w:afterAutospacing="1"/>
      </w:pPr>
      <w:r w:rsidRPr="007F4DF7">
        <w:t>Demonstrate commitment to stay current on security issues, software and effective security practices.</w:t>
      </w:r>
    </w:p>
    <w:p w:rsidR="007F4DF7" w:rsidRPr="007F4DF7" w:rsidRDefault="007F4DF7" w:rsidP="007F4DF7">
      <w:pPr>
        <w:numPr>
          <w:ilvl w:val="1"/>
          <w:numId w:val="2"/>
        </w:numPr>
        <w:spacing w:before="100" w:beforeAutospacing="1" w:after="100" w:afterAutospacing="1"/>
      </w:pPr>
      <w:r w:rsidRPr="007F4DF7">
        <w:t>Advocate for secure practices and behaviors among peers, family, and community.</w:t>
      </w:r>
    </w:p>
    <w:p w:rsidR="000D7039" w:rsidRPr="008C3020" w:rsidRDefault="000D7039" w:rsidP="008C3020">
      <w:pPr>
        <w:jc w:val="both"/>
      </w:pPr>
    </w:p>
    <w:sectPr w:rsidR="000D7039" w:rsidRPr="008C302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AF0" w:rsidRDefault="00DC2AF0" w:rsidP="0099787E">
      <w:r>
        <w:separator/>
      </w:r>
    </w:p>
  </w:endnote>
  <w:endnote w:type="continuationSeparator" w:id="0">
    <w:p w:rsidR="00DC2AF0" w:rsidRDefault="00DC2AF0" w:rsidP="00997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20" w:rsidRDefault="008C30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20" w:rsidRDefault="00CD1A6A">
    <w:pPr>
      <w:pStyle w:val="Footer"/>
    </w:pPr>
    <w:r>
      <w:rPr>
        <w:noProof/>
      </w:rPr>
      <w:drawing>
        <wp:anchor distT="0" distB="0" distL="114300" distR="114300" simplePos="0" relativeHeight="251658240" behindDoc="0" locked="0" layoutInCell="1" allowOverlap="1">
          <wp:simplePos x="0" y="0"/>
          <wp:positionH relativeFrom="column">
            <wp:posOffset>-997585</wp:posOffset>
          </wp:positionH>
          <wp:positionV relativeFrom="paragraph">
            <wp:posOffset>-752475</wp:posOffset>
          </wp:positionV>
          <wp:extent cx="7920990" cy="415925"/>
          <wp:effectExtent l="19050" t="0" r="3810" b="0"/>
          <wp:wrapTopAndBottom/>
          <wp:docPr id="2" name="Picture 2" descr="leterhead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erheadbottom"/>
                  <pic:cNvPicPr>
                    <a:picLocks noChangeAspect="1" noChangeArrowheads="1"/>
                  </pic:cNvPicPr>
                </pic:nvPicPr>
                <pic:blipFill>
                  <a:blip r:embed="rId1"/>
                  <a:srcRect/>
                  <a:stretch>
                    <a:fillRect/>
                  </a:stretch>
                </pic:blipFill>
                <pic:spPr bwMode="auto">
                  <a:xfrm>
                    <a:off x="0" y="0"/>
                    <a:ext cx="7920990" cy="415925"/>
                  </a:xfrm>
                  <a:prstGeom prst="rect">
                    <a:avLst/>
                  </a:prstGeom>
                  <a:noFill/>
                  <a:ln w="9525">
                    <a:noFill/>
                    <a:miter lim="800000"/>
                    <a:headEnd/>
                    <a:tailEnd/>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20" w:rsidRDefault="008C3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AF0" w:rsidRDefault="00DC2AF0" w:rsidP="0099787E">
      <w:r>
        <w:separator/>
      </w:r>
    </w:p>
  </w:footnote>
  <w:footnote w:type="continuationSeparator" w:id="0">
    <w:p w:rsidR="00DC2AF0" w:rsidRDefault="00DC2AF0" w:rsidP="009978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20" w:rsidRDefault="008C30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20" w:rsidRDefault="00CD1A6A">
    <w:pPr>
      <w:pStyle w:val="Header"/>
    </w:pPr>
    <w:r>
      <w:rPr>
        <w:noProof/>
      </w:rPr>
      <w:drawing>
        <wp:anchor distT="0" distB="0" distL="114300" distR="114300" simplePos="0" relativeHeight="251657216" behindDoc="0" locked="0" layoutInCell="1" allowOverlap="1">
          <wp:simplePos x="0" y="0"/>
          <wp:positionH relativeFrom="column">
            <wp:posOffset>-914400</wp:posOffset>
          </wp:positionH>
          <wp:positionV relativeFrom="paragraph">
            <wp:posOffset>-213995</wp:posOffset>
          </wp:positionV>
          <wp:extent cx="7837805" cy="1614805"/>
          <wp:effectExtent l="19050" t="0" r="0" b="0"/>
          <wp:wrapTopAndBottom/>
          <wp:docPr id="1" name="Picture 1" descr="letterhead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to"/>
                  <pic:cNvPicPr>
                    <a:picLocks noChangeAspect="1" noChangeArrowheads="1"/>
                  </pic:cNvPicPr>
                </pic:nvPicPr>
                <pic:blipFill>
                  <a:blip r:embed="rId1"/>
                  <a:srcRect/>
                  <a:stretch>
                    <a:fillRect/>
                  </a:stretch>
                </pic:blipFill>
                <pic:spPr bwMode="auto">
                  <a:xfrm>
                    <a:off x="0" y="0"/>
                    <a:ext cx="7837805" cy="161480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20" w:rsidRDefault="008C30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F214C"/>
    <w:multiLevelType w:val="hybridMultilevel"/>
    <w:tmpl w:val="361ACD8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6624F1"/>
    <w:multiLevelType w:val="multilevel"/>
    <w:tmpl w:val="E20449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hdrShapeDefaults>
    <o:shapedefaults v:ext="edit" spidmax="3074"/>
  </w:hdrShapeDefaults>
  <w:footnotePr>
    <w:footnote w:id="-1"/>
    <w:footnote w:id="0"/>
  </w:footnotePr>
  <w:endnotePr>
    <w:endnote w:id="-1"/>
    <w:endnote w:id="0"/>
  </w:endnotePr>
  <w:compat/>
  <w:rsids>
    <w:rsidRoot w:val="002A5CE7"/>
    <w:rsid w:val="00033450"/>
    <w:rsid w:val="0006517B"/>
    <w:rsid w:val="000D7039"/>
    <w:rsid w:val="00153A57"/>
    <w:rsid w:val="001D6BCB"/>
    <w:rsid w:val="002A5CE7"/>
    <w:rsid w:val="002C2968"/>
    <w:rsid w:val="00357636"/>
    <w:rsid w:val="003F3C0F"/>
    <w:rsid w:val="00405704"/>
    <w:rsid w:val="00492013"/>
    <w:rsid w:val="0061273E"/>
    <w:rsid w:val="00693284"/>
    <w:rsid w:val="006E0943"/>
    <w:rsid w:val="00701B74"/>
    <w:rsid w:val="007D300F"/>
    <w:rsid w:val="007F4DF7"/>
    <w:rsid w:val="00834CA5"/>
    <w:rsid w:val="008C3020"/>
    <w:rsid w:val="0099787E"/>
    <w:rsid w:val="00A67F8E"/>
    <w:rsid w:val="00AD0E00"/>
    <w:rsid w:val="00B07515"/>
    <w:rsid w:val="00B24E6F"/>
    <w:rsid w:val="00B41C70"/>
    <w:rsid w:val="00CD1A6A"/>
    <w:rsid w:val="00DA414B"/>
    <w:rsid w:val="00DB2181"/>
    <w:rsid w:val="00DC2AF0"/>
    <w:rsid w:val="00E039E5"/>
    <w:rsid w:val="00E06E97"/>
    <w:rsid w:val="00E82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CE7"/>
    <w:rPr>
      <w:rFonts w:ascii="Times New Roman" w:eastAsia="Times New Roman" w:hAnsi="Times New Roman" w:cs="Times New Roman"/>
      <w:sz w:val="24"/>
      <w:szCs w:val="24"/>
    </w:rPr>
  </w:style>
  <w:style w:type="paragraph" w:styleId="Heading3">
    <w:name w:val="heading 3"/>
    <w:basedOn w:val="Normal"/>
    <w:link w:val="Heading3Char"/>
    <w:uiPriority w:val="9"/>
    <w:qFormat/>
    <w:rsid w:val="007F4DF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9787E"/>
    <w:pPr>
      <w:tabs>
        <w:tab w:val="center" w:pos="4680"/>
        <w:tab w:val="right" w:pos="9360"/>
      </w:tabs>
    </w:pPr>
  </w:style>
  <w:style w:type="character" w:customStyle="1" w:styleId="HeaderChar">
    <w:name w:val="Header Char"/>
    <w:basedOn w:val="DefaultParagraphFont"/>
    <w:link w:val="Header"/>
    <w:uiPriority w:val="99"/>
    <w:semiHidden/>
    <w:rsid w:val="0099787E"/>
    <w:rPr>
      <w:sz w:val="22"/>
      <w:szCs w:val="22"/>
    </w:rPr>
  </w:style>
  <w:style w:type="paragraph" w:styleId="Footer">
    <w:name w:val="footer"/>
    <w:basedOn w:val="Normal"/>
    <w:link w:val="FooterChar"/>
    <w:uiPriority w:val="99"/>
    <w:semiHidden/>
    <w:unhideWhenUsed/>
    <w:rsid w:val="0099787E"/>
    <w:pPr>
      <w:tabs>
        <w:tab w:val="center" w:pos="4680"/>
        <w:tab w:val="right" w:pos="9360"/>
      </w:tabs>
    </w:pPr>
  </w:style>
  <w:style w:type="character" w:customStyle="1" w:styleId="FooterChar">
    <w:name w:val="Footer Char"/>
    <w:basedOn w:val="DefaultParagraphFont"/>
    <w:link w:val="Footer"/>
    <w:uiPriority w:val="99"/>
    <w:semiHidden/>
    <w:rsid w:val="0099787E"/>
    <w:rPr>
      <w:sz w:val="22"/>
      <w:szCs w:val="22"/>
    </w:rPr>
  </w:style>
  <w:style w:type="paragraph" w:styleId="Signature">
    <w:name w:val="Signature"/>
    <w:basedOn w:val="Normal"/>
    <w:rsid w:val="002A5CE7"/>
  </w:style>
  <w:style w:type="character" w:customStyle="1" w:styleId="A3">
    <w:name w:val="A3"/>
    <w:rsid w:val="002A5CE7"/>
    <w:rPr>
      <w:rFonts w:cs="Helvetica"/>
      <w:color w:val="211D1E"/>
      <w:sz w:val="44"/>
      <w:szCs w:val="44"/>
    </w:rPr>
  </w:style>
  <w:style w:type="paragraph" w:styleId="NormalWeb">
    <w:name w:val="Normal (Web)"/>
    <w:basedOn w:val="Normal"/>
    <w:rsid w:val="008C3020"/>
    <w:pPr>
      <w:spacing w:before="100" w:beforeAutospacing="1" w:after="100" w:afterAutospacing="1"/>
    </w:pPr>
    <w:rPr>
      <w:rFonts w:ascii="Arial" w:hAnsi="Arial" w:cs="Arial"/>
      <w:sz w:val="20"/>
      <w:szCs w:val="20"/>
    </w:rPr>
  </w:style>
  <w:style w:type="paragraph" w:styleId="HTMLPreformatted">
    <w:name w:val="HTML Preformatted"/>
    <w:basedOn w:val="Normal"/>
    <w:rsid w:val="008C3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eading3Char">
    <w:name w:val="Heading 3 Char"/>
    <w:basedOn w:val="DefaultParagraphFont"/>
    <w:link w:val="Heading3"/>
    <w:uiPriority w:val="9"/>
    <w:rsid w:val="007F4DF7"/>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56467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vina%20Pruitt-Mentle\Application%20Data\Microsoft\Templates\ETPRO_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ETPRO_Letterhead.dot</Template>
  <TotalTime>5</TotalTime>
  <Pages>2</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February 10, 2010</vt:lpstr>
    </vt:vector>
  </TitlesOfParts>
  <Company>ETPRO</Company>
  <LinksUpToDate>false</LinksUpToDate>
  <CharactersWithSpaces>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10, 2010</dc:title>
  <dc:creator>Davina Pruitt-Mentle</dc:creator>
  <cp:lastModifiedBy>Davina Pruitt-Mentle</cp:lastModifiedBy>
  <cp:revision>3</cp:revision>
  <cp:lastPrinted>2010-02-14T15:59:00Z</cp:lastPrinted>
  <dcterms:created xsi:type="dcterms:W3CDTF">2010-06-24T14:01:00Z</dcterms:created>
  <dcterms:modified xsi:type="dcterms:W3CDTF">2010-06-24T14:13:00Z</dcterms:modified>
</cp:coreProperties>
</file>